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40" w:lineRule="exact"/>
        <w:ind w:right="26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bookmarkEnd w:id="0"/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自治区教师系列职称评审论文认定表</w:t>
      </w:r>
    </w:p>
    <w:tbl>
      <w:tblPr>
        <w:tblStyle w:val="5"/>
        <w:tblW w:w="10685" w:type="dxa"/>
        <w:jc w:val="center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515"/>
        <w:gridCol w:w="672"/>
        <w:gridCol w:w="1609"/>
        <w:gridCol w:w="3120"/>
        <w:gridCol w:w="772"/>
        <w:gridCol w:w="171"/>
        <w:gridCol w:w="661"/>
        <w:gridCol w:w="81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现任职务（职称）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拟申报职务（职称）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685" w:type="dxa"/>
            <w:gridSpan w:val="10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序号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论文题目</w:t>
            </w:r>
          </w:p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（专业论文登记）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发表刊物</w:t>
            </w:r>
          </w:p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（期刊名，年，卷，期，页码）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影响因子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论文级别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作者排名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4729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4729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4729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4729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4729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4729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推荐单位</w:t>
            </w:r>
          </w:p>
        </w:tc>
        <w:tc>
          <w:tcPr>
            <w:tcW w:w="10233" w:type="dxa"/>
            <w:gridSpan w:val="9"/>
          </w:tcPr>
          <w:p>
            <w:pPr>
              <w:widowControl/>
              <w:spacing w:line="540" w:lineRule="exact"/>
              <w:ind w:right="446"/>
              <w:rPr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446"/>
              <w:rPr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446" w:firstLine="5670" w:firstLineChars="270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推荐单位（盖章）：</w:t>
            </w:r>
          </w:p>
          <w:p>
            <w:pPr>
              <w:widowControl/>
              <w:spacing w:line="540" w:lineRule="exact"/>
              <w:ind w:right="446" w:firstLine="2415" w:firstLineChars="1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20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认定机构</w:t>
            </w:r>
          </w:p>
        </w:tc>
        <w:tc>
          <w:tcPr>
            <w:tcW w:w="10233" w:type="dxa"/>
            <w:gridSpan w:val="9"/>
          </w:tcPr>
          <w:p>
            <w:pPr>
              <w:widowControl/>
              <w:spacing w:line="540" w:lineRule="exact"/>
              <w:ind w:right="866"/>
              <w:rPr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/>
              <w:rPr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/>
              <w:rPr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/>
              <w:rPr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ind w:right="866" w:firstLine="5775" w:firstLineChars="275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认定机构</w:t>
            </w:r>
            <w:r>
              <w:rPr>
                <w:rFonts w:hAnsi="宋体"/>
                <w:kern w:val="0"/>
                <w:szCs w:val="21"/>
              </w:rPr>
              <w:t>（盖章）：</w:t>
            </w:r>
          </w:p>
          <w:p>
            <w:pPr>
              <w:spacing w:line="540" w:lineRule="exact"/>
              <w:ind w:right="866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           </w:t>
            </w:r>
            <w:r>
              <w:rPr>
                <w:kern w:val="0"/>
                <w:szCs w:val="21"/>
              </w:rPr>
              <w:t xml:space="preserve">20  </w:t>
            </w:r>
            <w:r>
              <w:rPr>
                <w:rFonts w:hAnsi="宋体"/>
                <w:kern w:val="0"/>
                <w:szCs w:val="21"/>
              </w:rPr>
              <w:t>年月</w:t>
            </w:r>
            <w:r>
              <w:rPr>
                <w:kern w:val="0"/>
                <w:szCs w:val="21"/>
              </w:rPr>
              <w:t xml:space="preserve">  日</w:t>
            </w:r>
          </w:p>
        </w:tc>
      </w:tr>
    </w:tbl>
    <w:p>
      <w:pPr>
        <w:spacing w:line="400" w:lineRule="exact"/>
        <w:ind w:right="-2" w:firstLine="4760" w:firstLineChars="1700"/>
        <w:rPr>
          <w:rFonts w:ascii="仿宋_GB2312" w:eastAsia="仿宋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填报日期：     年   月  日</w:t>
      </w:r>
    </w:p>
    <w:p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《自治区教师职称评审代表作相似性检测</w:t>
      </w:r>
      <w:r>
        <w:rPr>
          <w:rFonts w:hint="eastAsia" w:ascii="仿宋_GB2312" w:eastAsia="仿宋_GB2312"/>
          <w:b/>
          <w:sz w:val="28"/>
          <w:szCs w:val="28"/>
        </w:rPr>
        <w:t>结果</w:t>
      </w:r>
      <w:r>
        <w:rPr>
          <w:rFonts w:ascii="仿宋_GB2312" w:eastAsia="仿宋_GB2312"/>
          <w:b/>
          <w:sz w:val="28"/>
          <w:szCs w:val="28"/>
        </w:rPr>
        <w:t>汇总表》填写说明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1、申报人只需填写个人信息、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送检论文题目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出处（期刊名，年，卷，期，页码）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栏。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检测鉴定结果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栏由检测机构填写。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3、“</w:t>
      </w:r>
      <w:r>
        <w:rPr>
          <w:rFonts w:ascii="仿宋_GB2312" w:eastAsia="仿宋_GB2312"/>
          <w:sz w:val="28"/>
          <w:szCs w:val="28"/>
        </w:rPr>
        <w:t>送检论文题目</w:t>
      </w:r>
      <w:r>
        <w:rPr>
          <w:rFonts w:hint="eastAsia" w:ascii="仿宋_GB2312" w:eastAsia="仿宋_GB2312"/>
          <w:sz w:val="28"/>
          <w:szCs w:val="28"/>
        </w:rPr>
        <w:t>”填写时务必与期刊上论文题目一致，否则可能检索不到该论文。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4、申报人填写《新疆维吾尔自治区教师系列职称评审代表作送检汇总表》时需要填写所有论文，对于以往检测过的论文需要在备注栏里说明，未经说明的一律按照新增论文对待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5、无法下载PDF格式论文或数据库中检索不到的论文，可提交论文Word版，并在备注栏里说明情况，论文真实性个人负责，如与纸质版不符后果自负。</w:t>
      </w:r>
    </w:p>
    <w:p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《</w:t>
      </w:r>
      <w:r>
        <w:rPr>
          <w:rFonts w:ascii="仿宋_GB2312" w:eastAsia="仿宋_GB2312"/>
          <w:b/>
          <w:sz w:val="28"/>
          <w:szCs w:val="28"/>
        </w:rPr>
        <w:t>自治区教师职称评审论文认定表</w:t>
      </w:r>
      <w:r>
        <w:rPr>
          <w:rFonts w:hint="eastAsia" w:ascii="仿宋_GB2312" w:eastAsia="仿宋_GB2312"/>
          <w:b/>
          <w:sz w:val="28"/>
          <w:szCs w:val="28"/>
        </w:rPr>
        <w:t>》</w:t>
      </w:r>
      <w:r>
        <w:rPr>
          <w:rFonts w:ascii="仿宋_GB2312" w:eastAsia="仿宋_GB2312"/>
          <w:b/>
          <w:sz w:val="28"/>
          <w:szCs w:val="28"/>
        </w:rPr>
        <w:t>填写说明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1、</w:t>
      </w:r>
      <w:r>
        <w:rPr>
          <w:rFonts w:hint="eastAsia" w:ascii="仿宋_GB2312" w:eastAsia="仿宋_GB2312"/>
          <w:sz w:val="28"/>
          <w:szCs w:val="28"/>
        </w:rPr>
        <w:t>论文题目：填写时务必与期刊上论文题目一致，否则可能检索不到该论文。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发表刊物：填写时需要按照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期刊名，年，卷，（期）：页码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的格式填写。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、影响因子：只有SCI论文需填写，中文期刊论文、EI、ISTP论文无需填写，请填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、论文级别分为：中文核心期刊、中文一般期刊、外文核心期刊、外文一般期刊。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、作者排名：按照期刊作者栏顺序进行排名，如：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独著</w:t>
      </w:r>
      <w:r>
        <w:rPr>
          <w:rFonts w:hint="eastAsia" w:ascii="仿宋_GB2312" w:eastAsia="仿宋_GB2312"/>
          <w:sz w:val="28"/>
          <w:szCs w:val="28"/>
        </w:rPr>
        <w:t>”、“</w:t>
      </w:r>
      <w:r>
        <w:rPr>
          <w:rFonts w:ascii="仿宋_GB2312" w:eastAsia="仿宋_GB2312"/>
          <w:sz w:val="28"/>
          <w:szCs w:val="28"/>
        </w:rPr>
        <w:t>第一作者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第二作者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及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通讯作者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等，对于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共同通讯作者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共同第一作者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的论文在备注栏里说明</w:t>
      </w:r>
      <w:r>
        <w:rPr>
          <w:rFonts w:hint="eastAsia" w:ascii="仿宋_GB2312" w:eastAsia="仿宋_GB2312"/>
          <w:sz w:val="28"/>
          <w:szCs w:val="28"/>
        </w:rPr>
        <w:t>作者排名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、备注：对于SCI、EI、ISTP等外文核心期刊论文在备注栏里标出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其他需要说明的内容可以填写在备注栏里。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7、</w:t>
      </w:r>
      <w:r>
        <w:rPr>
          <w:rFonts w:hint="eastAsia" w:ascii="仿宋_GB2312" w:eastAsia="仿宋_GB2312"/>
          <w:sz w:val="28"/>
          <w:szCs w:val="28"/>
        </w:rPr>
        <w:t>申报人填写《</w:t>
      </w:r>
      <w:r>
        <w:rPr>
          <w:rFonts w:ascii="仿宋_GB2312" w:eastAsia="仿宋_GB2312"/>
          <w:sz w:val="28"/>
          <w:szCs w:val="28"/>
        </w:rPr>
        <w:t>自治区教师职称评审论文认定表</w:t>
      </w:r>
      <w:r>
        <w:rPr>
          <w:rFonts w:hint="eastAsia" w:ascii="仿宋_GB2312" w:eastAsia="仿宋_GB2312"/>
          <w:sz w:val="28"/>
          <w:szCs w:val="28"/>
        </w:rPr>
        <w:t>》时需填写所有论文，对于以往做过论文认定的论文需要在备注栏里说明情况，未经说明的一律按照新增论文对待。</w:t>
      </w:r>
    </w:p>
    <w:p>
      <w:pPr/>
    </w:p>
    <w:sectPr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EA0AA6"/>
    <w:rsid w:val="006A0623"/>
    <w:rsid w:val="009772D1"/>
    <w:rsid w:val="00DB30A6"/>
    <w:rsid w:val="01746F7A"/>
    <w:rsid w:val="13EA0AA6"/>
    <w:rsid w:val="40382B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2017-08-25T08:29:00Z</dcterms:created>
  <dc:creator>Administrator</dc:creator>
  <cp:lastModifiedBy>王梅</cp:lastModifiedBy>
  <dcterms:modified xsi:type="dcterms:W3CDTF">2020-09-28T05:01:28Z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